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91C9" w14:textId="7658790F" w:rsidR="003A47A8" w:rsidRDefault="00BC6EFE" w:rsidP="003A47A8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color w:val="2F5496"/>
          <w:sz w:val="40"/>
          <w:szCs w:val="40"/>
        </w:rPr>
      </w:pPr>
      <w:r>
        <w:rPr>
          <w:rStyle w:val="normaltextrun"/>
          <w:rFonts w:ascii="Calibri Light" w:eastAsiaTheme="majorEastAsia" w:hAnsi="Calibri Light" w:cs="Calibri Light"/>
          <w:color w:val="2F5496"/>
          <w:sz w:val="40"/>
          <w:szCs w:val="40"/>
        </w:rPr>
        <w:t>Cava Case Rubric</w:t>
      </w:r>
    </w:p>
    <w:p w14:paraId="1D3855E9" w14:textId="09E84DF9" w:rsidR="00B34C71" w:rsidRPr="00B34C71" w:rsidRDefault="00B34C71" w:rsidP="00B34C71">
      <w:pPr>
        <w:rPr>
          <w:rFonts w:ascii="Calibri" w:eastAsia="Times New Roman" w:hAnsi="Calibri" w:cs="Calibri"/>
          <w:color w:val="ED0000"/>
          <w:kern w:val="0"/>
          <w14:ligatures w14:val="none"/>
        </w:rPr>
      </w:pPr>
      <w:r w:rsidRPr="00B34C71">
        <w:rPr>
          <w:rFonts w:ascii="Calibri" w:eastAsia="Times New Roman" w:hAnsi="Calibri" w:cs="Calibri"/>
          <w:b/>
          <w:bCs/>
          <w:color w:val="00B050"/>
          <w:kern w:val="0"/>
          <w14:ligatures w14:val="none"/>
        </w:rPr>
        <w:t>9–10</w:t>
      </w:r>
      <w:r>
        <w:rPr>
          <w:rFonts w:ascii="Calibri" w:eastAsia="Times New Roman" w:hAnsi="Calibri" w:cs="Calibri"/>
          <w:color w:val="00B050"/>
          <w:kern w:val="0"/>
          <w14:ligatures w14:val="none"/>
        </w:rPr>
        <w:t xml:space="preserve">: </w:t>
      </w:r>
      <w:r w:rsidRPr="00B34C71">
        <w:rPr>
          <w:rFonts w:ascii="Aptos Narrow" w:eastAsia="Times New Roman" w:hAnsi="Aptos Narrow" w:cs="Calibri"/>
          <w:color w:val="000000"/>
          <w:kern w:val="0"/>
          <w14:ligatures w14:val="none"/>
        </w:rPr>
        <w:t>Exceptional (Finalist level)</w:t>
      </w:r>
      <w:r>
        <w:rPr>
          <w:rFonts w:ascii="Aptos Narrow" w:eastAsia="Times New Roman" w:hAnsi="Aptos Narrow" w:cs="Calibri"/>
          <w:color w:val="000000"/>
          <w:kern w:val="0"/>
          <w14:ligatures w14:val="none"/>
        </w:rPr>
        <w:t xml:space="preserve">; </w:t>
      </w:r>
      <w:r w:rsidRPr="00B34C71">
        <w:rPr>
          <w:rFonts w:ascii="Calibri" w:eastAsia="Times New Roman" w:hAnsi="Calibri" w:cs="Calibri"/>
          <w:b/>
          <w:bCs/>
          <w:color w:val="92D050"/>
          <w:kern w:val="0"/>
          <w14:ligatures w14:val="none"/>
        </w:rPr>
        <w:t>7–8</w:t>
      </w:r>
      <w:r>
        <w:rPr>
          <w:rFonts w:ascii="Calibri" w:eastAsia="Times New Roman" w:hAnsi="Calibri" w:cs="Calibri"/>
          <w:b/>
          <w:bCs/>
          <w:color w:val="92D050"/>
          <w:kern w:val="0"/>
          <w14:ligatures w14:val="none"/>
        </w:rPr>
        <w:t xml:space="preserve">: </w:t>
      </w:r>
      <w:r w:rsidRPr="00B34C71">
        <w:rPr>
          <w:rFonts w:ascii="Aptos Narrow" w:eastAsia="Times New Roman" w:hAnsi="Aptos Narrow" w:cs="Calibri"/>
          <w:color w:val="000000"/>
          <w:kern w:val="0"/>
          <w14:ligatures w14:val="none"/>
        </w:rPr>
        <w:t>Strong (Highly competitive)</w:t>
      </w:r>
      <w:r>
        <w:rPr>
          <w:rFonts w:ascii="Aptos Narrow" w:eastAsia="Times New Roman" w:hAnsi="Aptos Narrow" w:cs="Calibri"/>
          <w:color w:val="000000"/>
          <w:kern w:val="0"/>
          <w14:ligatures w14:val="none"/>
        </w:rPr>
        <w:t xml:space="preserve">; </w:t>
      </w:r>
      <w:r w:rsidRPr="00B34C71">
        <w:rPr>
          <w:rFonts w:ascii="Calibri" w:eastAsia="Times New Roman" w:hAnsi="Calibri" w:cs="Calibri"/>
          <w:b/>
          <w:bCs/>
          <w:color w:val="FFBF3F"/>
          <w:kern w:val="0"/>
          <w14:ligatures w14:val="none"/>
        </w:rPr>
        <w:t>4–6</w:t>
      </w:r>
      <w:r>
        <w:rPr>
          <w:rFonts w:ascii="Calibri" w:eastAsia="Times New Roman" w:hAnsi="Calibri" w:cs="Calibri"/>
          <w:b/>
          <w:bCs/>
          <w:color w:val="FFBF3F"/>
          <w:kern w:val="0"/>
          <w14:ligatures w14:val="none"/>
        </w:rPr>
        <w:t xml:space="preserve">: </w:t>
      </w:r>
      <w:r w:rsidRPr="00B34C71">
        <w:rPr>
          <w:rFonts w:ascii="Aptos Narrow" w:eastAsia="Times New Roman" w:hAnsi="Aptos Narrow" w:cs="Calibri"/>
          <w:color w:val="000000"/>
          <w:kern w:val="0"/>
          <w14:ligatures w14:val="none"/>
        </w:rPr>
        <w:t>Adequate (Competent but unoriginal)</w:t>
      </w:r>
      <w:r>
        <w:rPr>
          <w:rFonts w:ascii="Aptos Narrow" w:eastAsia="Times New Roman" w:hAnsi="Aptos Narrow" w:cs="Calibri"/>
          <w:color w:val="000000"/>
          <w:kern w:val="0"/>
          <w14:ligatures w14:val="none"/>
        </w:rPr>
        <w:t xml:space="preserve">; </w:t>
      </w:r>
      <w:r w:rsidRPr="00B34C71">
        <w:rPr>
          <w:rFonts w:ascii="Calibri" w:eastAsia="Times New Roman" w:hAnsi="Calibri" w:cs="Calibri"/>
          <w:b/>
          <w:bCs/>
          <w:color w:val="ED0000"/>
          <w:kern w:val="0"/>
          <w14:ligatures w14:val="none"/>
        </w:rPr>
        <w:t>1–3</w:t>
      </w:r>
      <w:r>
        <w:rPr>
          <w:rFonts w:ascii="Calibri" w:eastAsia="Times New Roman" w:hAnsi="Calibri" w:cs="Calibri"/>
          <w:b/>
          <w:bCs/>
          <w:color w:val="ED0000"/>
          <w:kern w:val="0"/>
          <w14:ligatures w14:val="none"/>
        </w:rPr>
        <w:t xml:space="preserve">: </w:t>
      </w:r>
      <w:r w:rsidRPr="00B34C71">
        <w:rPr>
          <w:rFonts w:ascii="Aptos Narrow" w:eastAsia="Times New Roman" w:hAnsi="Aptos Narrow" w:cs="Calibri"/>
          <w:color w:val="000000"/>
          <w:kern w:val="0"/>
          <w14:ligatures w14:val="none"/>
        </w:rPr>
        <w:t>Weak (Significant gaps or flaws)</w:t>
      </w:r>
    </w:p>
    <w:p w14:paraId="10D45ED0" w14:textId="1D679763" w:rsidR="00B34C71" w:rsidRPr="00B34C71" w:rsidRDefault="00B34C71" w:rsidP="00B34C71">
      <w:pPr>
        <w:spacing w:after="0" w:line="240" w:lineRule="auto"/>
        <w:rPr>
          <w:rFonts w:ascii="Calibri" w:eastAsia="Times New Roman" w:hAnsi="Calibri" w:cs="Calibri"/>
          <w:i/>
          <w:iCs/>
          <w:kern w:val="0"/>
          <w14:ligatures w14:val="none"/>
        </w:rPr>
      </w:pPr>
      <w:r w:rsidRPr="00B34C71">
        <w:rPr>
          <w:rFonts w:ascii="Calibri" w:eastAsia="Times New Roman" w:hAnsi="Calibri" w:cs="Calibri"/>
          <w:i/>
          <w:iCs/>
          <w:kern w:val="0"/>
          <w14:ligatures w14:val="none"/>
        </w:rPr>
        <w:t>A score of 5 should reflect average across teams</w:t>
      </w:r>
      <w:r>
        <w:rPr>
          <w:rFonts w:ascii="Calibri" w:eastAsia="Times New Roman" w:hAnsi="Calibri" w:cs="Calibri"/>
          <w:i/>
          <w:iCs/>
          <w:kern w:val="0"/>
          <w14:ligatures w14:val="none"/>
        </w:rPr>
        <w:t>.</w:t>
      </w:r>
    </w:p>
    <w:p w14:paraId="1BCAA0FD" w14:textId="77777777" w:rsidR="00B34C71" w:rsidRDefault="00B34C71" w:rsidP="003A47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18"/>
          <w:szCs w:val="18"/>
        </w:rPr>
      </w:pPr>
    </w:p>
    <w:tbl>
      <w:tblPr>
        <w:tblW w:w="132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88"/>
        <w:gridCol w:w="1889"/>
        <w:gridCol w:w="1888"/>
        <w:gridCol w:w="1889"/>
        <w:gridCol w:w="1888"/>
        <w:gridCol w:w="1889"/>
        <w:gridCol w:w="1889"/>
      </w:tblGrid>
      <w:tr w:rsidR="00B34C71" w:rsidRPr="00B34C71" w14:paraId="13438127" w14:textId="77777777" w:rsidTr="00B34C71">
        <w:trPr>
          <w:trHeight w:val="600"/>
        </w:trPr>
        <w:tc>
          <w:tcPr>
            <w:tcW w:w="1888" w:type="dxa"/>
            <w:shd w:val="clear" w:color="000000" w:fill="E8E8E8"/>
            <w:vAlign w:val="center"/>
            <w:hideMark/>
          </w:tcPr>
          <w:p w14:paraId="7C5912B8" w14:textId="77777777" w:rsidR="00B34C71" w:rsidRPr="00B34C71" w:rsidRDefault="00B34C71" w:rsidP="00B34C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34C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Executive Summary</w:t>
            </w:r>
          </w:p>
        </w:tc>
        <w:tc>
          <w:tcPr>
            <w:tcW w:w="1889" w:type="dxa"/>
            <w:shd w:val="clear" w:color="000000" w:fill="E8E8E8"/>
            <w:vAlign w:val="center"/>
            <w:hideMark/>
          </w:tcPr>
          <w:p w14:paraId="0030199B" w14:textId="77777777" w:rsidR="00B34C71" w:rsidRPr="00B34C71" w:rsidRDefault="00B34C71" w:rsidP="00B34C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34C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Market &amp; Customer Analysis</w:t>
            </w:r>
          </w:p>
        </w:tc>
        <w:tc>
          <w:tcPr>
            <w:tcW w:w="1888" w:type="dxa"/>
            <w:shd w:val="clear" w:color="000000" w:fill="E8E8E8"/>
            <w:vAlign w:val="center"/>
            <w:hideMark/>
          </w:tcPr>
          <w:p w14:paraId="5052ED0E" w14:textId="77777777" w:rsidR="00B34C71" w:rsidRPr="00B34C71" w:rsidRDefault="00B34C71" w:rsidP="00B34C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34C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Competitive Landscape</w:t>
            </w:r>
          </w:p>
        </w:tc>
        <w:tc>
          <w:tcPr>
            <w:tcW w:w="1889" w:type="dxa"/>
            <w:shd w:val="clear" w:color="000000" w:fill="E8E8E8"/>
            <w:vAlign w:val="center"/>
            <w:hideMark/>
          </w:tcPr>
          <w:p w14:paraId="185D1033" w14:textId="77777777" w:rsidR="00B34C71" w:rsidRPr="00B34C71" w:rsidRDefault="00B34C71" w:rsidP="00B34C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34C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Company Capabilities</w:t>
            </w:r>
          </w:p>
        </w:tc>
        <w:tc>
          <w:tcPr>
            <w:tcW w:w="1888" w:type="dxa"/>
            <w:shd w:val="clear" w:color="000000" w:fill="E8E8E8"/>
            <w:vAlign w:val="center"/>
            <w:hideMark/>
          </w:tcPr>
          <w:p w14:paraId="45433BC9" w14:textId="77777777" w:rsidR="00B34C71" w:rsidRPr="00B34C71" w:rsidRDefault="00B34C71" w:rsidP="00B34C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34C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Recommendation</w:t>
            </w:r>
          </w:p>
        </w:tc>
        <w:tc>
          <w:tcPr>
            <w:tcW w:w="1889" w:type="dxa"/>
            <w:shd w:val="clear" w:color="000000" w:fill="E8E8E8"/>
            <w:vAlign w:val="center"/>
            <w:hideMark/>
          </w:tcPr>
          <w:p w14:paraId="3F595DE5" w14:textId="77777777" w:rsidR="00B34C71" w:rsidRPr="00B34C71" w:rsidRDefault="00B34C71" w:rsidP="00B34C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34C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Roadmap &amp; Next Steps</w:t>
            </w:r>
          </w:p>
        </w:tc>
        <w:tc>
          <w:tcPr>
            <w:tcW w:w="1889" w:type="dxa"/>
            <w:shd w:val="clear" w:color="000000" w:fill="E8E8E8"/>
            <w:vAlign w:val="center"/>
            <w:hideMark/>
          </w:tcPr>
          <w:p w14:paraId="6273E5CB" w14:textId="77777777" w:rsidR="00B34C71" w:rsidRPr="00B34C71" w:rsidRDefault="00B34C71" w:rsidP="00B34C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34C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Presentation Delivery</w:t>
            </w:r>
          </w:p>
        </w:tc>
      </w:tr>
      <w:tr w:rsidR="00B34C71" w:rsidRPr="00B34C71" w14:paraId="054876B1" w14:textId="77777777" w:rsidTr="00B34C71">
        <w:trPr>
          <w:trHeight w:val="1740"/>
        </w:trPr>
        <w:tc>
          <w:tcPr>
            <w:tcW w:w="1888" w:type="dxa"/>
            <w:vAlign w:val="center"/>
            <w:hideMark/>
          </w:tcPr>
          <w:p w14:paraId="1FBE77EE" w14:textId="77777777" w:rsidR="00B34C71" w:rsidRPr="00B34C71" w:rsidRDefault="00B34C71" w:rsidP="00B34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kern w:val="0"/>
                <w:sz w:val="20"/>
                <w:szCs w:val="20"/>
                <w14:ligatures w14:val="none"/>
              </w:rPr>
            </w:pPr>
            <w:r w:rsidRPr="00B34C71">
              <w:rPr>
                <w:rFonts w:ascii="Calibri" w:eastAsia="Times New Roman" w:hAnsi="Calibri" w:cs="Calibri"/>
                <w:color w:val="00B050"/>
                <w:kern w:val="0"/>
                <w:sz w:val="20"/>
                <w:szCs w:val="20"/>
                <w14:ligatures w14:val="none"/>
              </w:rPr>
              <w:t>9–10: Clear, compelling synthesis with quantified impact and sharp recommendation.</w:t>
            </w:r>
          </w:p>
        </w:tc>
        <w:tc>
          <w:tcPr>
            <w:tcW w:w="1889" w:type="dxa"/>
            <w:vAlign w:val="center"/>
            <w:hideMark/>
          </w:tcPr>
          <w:p w14:paraId="690BB93B" w14:textId="77777777" w:rsidR="00B34C71" w:rsidRPr="00B34C71" w:rsidRDefault="00B34C71" w:rsidP="00B34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kern w:val="0"/>
                <w:sz w:val="20"/>
                <w:szCs w:val="20"/>
                <w14:ligatures w14:val="none"/>
              </w:rPr>
            </w:pPr>
            <w:r w:rsidRPr="00B34C71">
              <w:rPr>
                <w:rFonts w:ascii="Calibri" w:eastAsia="Times New Roman" w:hAnsi="Calibri" w:cs="Calibri"/>
                <w:color w:val="00B050"/>
                <w:kern w:val="0"/>
                <w:sz w:val="20"/>
                <w:szCs w:val="20"/>
                <w14:ligatures w14:val="none"/>
              </w:rPr>
              <w:t xml:space="preserve">9–10: Data-driven, insightful market analysis with clearly segmented target market. </w:t>
            </w:r>
          </w:p>
        </w:tc>
        <w:tc>
          <w:tcPr>
            <w:tcW w:w="1888" w:type="dxa"/>
            <w:vAlign w:val="center"/>
            <w:hideMark/>
          </w:tcPr>
          <w:p w14:paraId="01CDE920" w14:textId="77777777" w:rsidR="00B34C71" w:rsidRPr="00B34C71" w:rsidRDefault="00B34C71" w:rsidP="00B34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kern w:val="0"/>
                <w:sz w:val="20"/>
                <w:szCs w:val="20"/>
                <w14:ligatures w14:val="none"/>
              </w:rPr>
            </w:pPr>
            <w:r w:rsidRPr="00B34C71">
              <w:rPr>
                <w:rFonts w:ascii="Calibri" w:eastAsia="Times New Roman" w:hAnsi="Calibri" w:cs="Calibri"/>
                <w:color w:val="00B050"/>
                <w:kern w:val="0"/>
                <w:sz w:val="20"/>
                <w:szCs w:val="20"/>
                <w14:ligatures w14:val="none"/>
              </w:rPr>
              <w:t>9–10: Strategic, differentiated positioning with awareness of competitor response.</w:t>
            </w:r>
          </w:p>
        </w:tc>
        <w:tc>
          <w:tcPr>
            <w:tcW w:w="1889" w:type="dxa"/>
            <w:vAlign w:val="center"/>
            <w:hideMark/>
          </w:tcPr>
          <w:p w14:paraId="53751830" w14:textId="77777777" w:rsidR="00B34C71" w:rsidRPr="00B34C71" w:rsidRDefault="00B34C71" w:rsidP="00B34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kern w:val="0"/>
                <w:sz w:val="20"/>
                <w:szCs w:val="20"/>
                <w14:ligatures w14:val="none"/>
              </w:rPr>
            </w:pPr>
            <w:r w:rsidRPr="00B34C71">
              <w:rPr>
                <w:rFonts w:ascii="Calibri" w:eastAsia="Times New Roman" w:hAnsi="Calibri" w:cs="Calibri"/>
                <w:color w:val="00B050"/>
                <w:kern w:val="0"/>
                <w:sz w:val="20"/>
                <w:szCs w:val="20"/>
                <w14:ligatures w14:val="none"/>
              </w:rPr>
              <w:t>9–10: Realistic assessment aligned with strengths, constraints, and risk mitigation.</w:t>
            </w:r>
          </w:p>
        </w:tc>
        <w:tc>
          <w:tcPr>
            <w:tcW w:w="1888" w:type="dxa"/>
            <w:vAlign w:val="center"/>
            <w:hideMark/>
          </w:tcPr>
          <w:p w14:paraId="4E2DBFAF" w14:textId="77777777" w:rsidR="00B34C71" w:rsidRPr="00B34C71" w:rsidRDefault="00B34C71" w:rsidP="00B34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kern w:val="0"/>
                <w:sz w:val="20"/>
                <w:szCs w:val="20"/>
                <w14:ligatures w14:val="none"/>
              </w:rPr>
            </w:pPr>
            <w:r w:rsidRPr="00B34C71">
              <w:rPr>
                <w:rFonts w:ascii="Calibri" w:eastAsia="Times New Roman" w:hAnsi="Calibri" w:cs="Calibri"/>
                <w:color w:val="00B050"/>
                <w:kern w:val="0"/>
                <w:sz w:val="20"/>
                <w:szCs w:val="20"/>
                <w14:ligatures w14:val="none"/>
              </w:rPr>
              <w:t>9–10: Innovative, data-driven recommendation that clearly demonstrates business viability.</w:t>
            </w:r>
          </w:p>
        </w:tc>
        <w:tc>
          <w:tcPr>
            <w:tcW w:w="1889" w:type="dxa"/>
            <w:vAlign w:val="center"/>
            <w:hideMark/>
          </w:tcPr>
          <w:p w14:paraId="4C1F69AD" w14:textId="77777777" w:rsidR="00B34C71" w:rsidRPr="00B34C71" w:rsidRDefault="00B34C71" w:rsidP="00B34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kern w:val="0"/>
                <w:sz w:val="20"/>
                <w:szCs w:val="20"/>
                <w14:ligatures w14:val="none"/>
              </w:rPr>
            </w:pPr>
            <w:r w:rsidRPr="00B34C71">
              <w:rPr>
                <w:rFonts w:ascii="Calibri" w:eastAsia="Times New Roman" w:hAnsi="Calibri" w:cs="Calibri"/>
                <w:color w:val="00B050"/>
                <w:kern w:val="0"/>
                <w:sz w:val="20"/>
                <w:szCs w:val="20"/>
                <w14:ligatures w14:val="none"/>
              </w:rPr>
              <w:t>9–10: Clear, phased plan with timelines, KPIs, and risk management.</w:t>
            </w:r>
          </w:p>
        </w:tc>
        <w:tc>
          <w:tcPr>
            <w:tcW w:w="1889" w:type="dxa"/>
            <w:vAlign w:val="center"/>
            <w:hideMark/>
          </w:tcPr>
          <w:p w14:paraId="6C25E82A" w14:textId="77777777" w:rsidR="00B34C71" w:rsidRPr="00B34C71" w:rsidRDefault="00B34C71" w:rsidP="00B34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kern w:val="0"/>
                <w:sz w:val="20"/>
                <w:szCs w:val="20"/>
                <w14:ligatures w14:val="none"/>
              </w:rPr>
            </w:pPr>
            <w:r w:rsidRPr="00B34C71">
              <w:rPr>
                <w:rFonts w:ascii="Calibri" w:eastAsia="Times New Roman" w:hAnsi="Calibri" w:cs="Calibri"/>
                <w:color w:val="00B050"/>
                <w:kern w:val="0"/>
                <w:sz w:val="20"/>
                <w:szCs w:val="20"/>
                <w14:ligatures w14:val="none"/>
              </w:rPr>
              <w:t>9–10: Polished, persuasive, well-paced delivery with strong Q&amp;A.</w:t>
            </w:r>
          </w:p>
        </w:tc>
      </w:tr>
      <w:tr w:rsidR="00B34C71" w:rsidRPr="00B34C71" w14:paraId="5178E38F" w14:textId="77777777" w:rsidTr="00B34C71">
        <w:trPr>
          <w:trHeight w:val="1287"/>
        </w:trPr>
        <w:tc>
          <w:tcPr>
            <w:tcW w:w="1888" w:type="dxa"/>
            <w:vAlign w:val="center"/>
            <w:hideMark/>
          </w:tcPr>
          <w:p w14:paraId="47FE1946" w14:textId="77777777" w:rsidR="00B34C71" w:rsidRPr="00B34C71" w:rsidRDefault="00B34C71" w:rsidP="00B34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2D050"/>
                <w:kern w:val="0"/>
                <w:sz w:val="20"/>
                <w:szCs w:val="20"/>
                <w14:ligatures w14:val="none"/>
              </w:rPr>
            </w:pPr>
            <w:r w:rsidRPr="00B34C71">
              <w:rPr>
                <w:rFonts w:ascii="Calibri" w:eastAsia="Times New Roman" w:hAnsi="Calibri" w:cs="Calibri"/>
                <w:color w:val="92D050"/>
                <w:kern w:val="0"/>
                <w:sz w:val="20"/>
                <w:szCs w:val="20"/>
                <w14:ligatures w14:val="none"/>
              </w:rPr>
              <w:t>7–8: Strong overview, solid logic, and clear recommendation, but lacking some precision or a strong hook.</w:t>
            </w:r>
          </w:p>
        </w:tc>
        <w:tc>
          <w:tcPr>
            <w:tcW w:w="1889" w:type="dxa"/>
            <w:vAlign w:val="center"/>
            <w:hideMark/>
          </w:tcPr>
          <w:p w14:paraId="7A1C7C60" w14:textId="44B16467" w:rsidR="00B34C71" w:rsidRPr="00B34C71" w:rsidRDefault="00B34C71" w:rsidP="00B34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2D050"/>
                <w:kern w:val="0"/>
                <w:sz w:val="20"/>
                <w:szCs w:val="20"/>
                <w14:ligatures w14:val="none"/>
              </w:rPr>
            </w:pPr>
            <w:r w:rsidRPr="00B34C71">
              <w:rPr>
                <w:rFonts w:ascii="Calibri" w:eastAsia="Times New Roman" w:hAnsi="Calibri" w:cs="Calibri"/>
                <w:color w:val="92D050"/>
                <w:kern w:val="0"/>
                <w:sz w:val="20"/>
                <w:szCs w:val="20"/>
                <w14:ligatures w14:val="none"/>
              </w:rPr>
              <w:t>7–8: Solid market overview w relevant trends/implications; defined customer target w logical alignment to solution.</w:t>
            </w:r>
          </w:p>
        </w:tc>
        <w:tc>
          <w:tcPr>
            <w:tcW w:w="1888" w:type="dxa"/>
            <w:vAlign w:val="center"/>
            <w:hideMark/>
          </w:tcPr>
          <w:p w14:paraId="31DC68EF" w14:textId="77777777" w:rsidR="00B34C71" w:rsidRPr="00B34C71" w:rsidRDefault="00B34C71" w:rsidP="00B34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2D050"/>
                <w:kern w:val="0"/>
                <w:sz w:val="20"/>
                <w:szCs w:val="20"/>
                <w14:ligatures w14:val="none"/>
              </w:rPr>
            </w:pPr>
            <w:r w:rsidRPr="00B34C71">
              <w:rPr>
                <w:rFonts w:ascii="Calibri" w:eastAsia="Times New Roman" w:hAnsi="Calibri" w:cs="Calibri"/>
                <w:color w:val="92D050"/>
                <w:kern w:val="0"/>
                <w:sz w:val="20"/>
                <w:szCs w:val="20"/>
                <w14:ligatures w14:val="none"/>
              </w:rPr>
              <w:t>7–8: Clear competitor comparison with reasonable positioning logic.</w:t>
            </w:r>
          </w:p>
        </w:tc>
        <w:tc>
          <w:tcPr>
            <w:tcW w:w="1889" w:type="dxa"/>
            <w:vAlign w:val="center"/>
            <w:hideMark/>
          </w:tcPr>
          <w:p w14:paraId="6FB26E9D" w14:textId="77777777" w:rsidR="00B34C71" w:rsidRPr="00B34C71" w:rsidRDefault="00B34C71" w:rsidP="00B34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2D050"/>
                <w:kern w:val="0"/>
                <w:sz w:val="20"/>
                <w:szCs w:val="20"/>
                <w14:ligatures w14:val="none"/>
              </w:rPr>
            </w:pPr>
            <w:r w:rsidRPr="00B34C71">
              <w:rPr>
                <w:rFonts w:ascii="Calibri" w:eastAsia="Times New Roman" w:hAnsi="Calibri" w:cs="Calibri"/>
                <w:color w:val="92D050"/>
                <w:kern w:val="0"/>
                <w:sz w:val="20"/>
                <w:szCs w:val="20"/>
                <w14:ligatures w14:val="none"/>
              </w:rPr>
              <w:t>7–8: Feasible recommendation with reasonable capability alignment.</w:t>
            </w:r>
          </w:p>
        </w:tc>
        <w:tc>
          <w:tcPr>
            <w:tcW w:w="1888" w:type="dxa"/>
            <w:vAlign w:val="center"/>
            <w:hideMark/>
          </w:tcPr>
          <w:p w14:paraId="2B4A7C6A" w14:textId="77777777" w:rsidR="00B34C71" w:rsidRPr="00B34C71" w:rsidRDefault="00B34C71" w:rsidP="00B34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2D050"/>
                <w:kern w:val="0"/>
                <w:sz w:val="20"/>
                <w:szCs w:val="20"/>
                <w14:ligatures w14:val="none"/>
              </w:rPr>
            </w:pPr>
            <w:r w:rsidRPr="00B34C71">
              <w:rPr>
                <w:rFonts w:ascii="Calibri" w:eastAsia="Times New Roman" w:hAnsi="Calibri" w:cs="Calibri"/>
                <w:color w:val="92D050"/>
                <w:kern w:val="0"/>
                <w:sz w:val="20"/>
                <w:szCs w:val="20"/>
                <w14:ligatures w14:val="none"/>
              </w:rPr>
              <w:t>7–8: Clear, differentiated recommendation, with some evidence of business viability.</w:t>
            </w:r>
          </w:p>
        </w:tc>
        <w:tc>
          <w:tcPr>
            <w:tcW w:w="1889" w:type="dxa"/>
            <w:vAlign w:val="center"/>
            <w:hideMark/>
          </w:tcPr>
          <w:p w14:paraId="6393C041" w14:textId="77777777" w:rsidR="00B34C71" w:rsidRPr="00B34C71" w:rsidRDefault="00B34C71" w:rsidP="00B34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2D050"/>
                <w:kern w:val="0"/>
                <w:sz w:val="20"/>
                <w:szCs w:val="20"/>
                <w14:ligatures w14:val="none"/>
              </w:rPr>
            </w:pPr>
            <w:r w:rsidRPr="00B34C71">
              <w:rPr>
                <w:rFonts w:ascii="Calibri" w:eastAsia="Times New Roman" w:hAnsi="Calibri" w:cs="Calibri"/>
                <w:color w:val="92D050"/>
                <w:kern w:val="0"/>
                <w:sz w:val="20"/>
                <w:szCs w:val="20"/>
                <w14:ligatures w14:val="none"/>
              </w:rPr>
              <w:t>7–8: Structured action plan with some metrics and sequencing.</w:t>
            </w:r>
          </w:p>
        </w:tc>
        <w:tc>
          <w:tcPr>
            <w:tcW w:w="1889" w:type="dxa"/>
            <w:vAlign w:val="center"/>
            <w:hideMark/>
          </w:tcPr>
          <w:p w14:paraId="36435DF9" w14:textId="77777777" w:rsidR="00B34C71" w:rsidRPr="00B34C71" w:rsidRDefault="00B34C71" w:rsidP="00B34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2D050"/>
                <w:kern w:val="0"/>
                <w:sz w:val="20"/>
                <w:szCs w:val="20"/>
                <w14:ligatures w14:val="none"/>
              </w:rPr>
            </w:pPr>
            <w:r w:rsidRPr="00B34C71">
              <w:rPr>
                <w:rFonts w:ascii="Calibri" w:eastAsia="Times New Roman" w:hAnsi="Calibri" w:cs="Calibri"/>
                <w:color w:val="92D050"/>
                <w:kern w:val="0"/>
                <w:sz w:val="20"/>
                <w:szCs w:val="20"/>
                <w14:ligatures w14:val="none"/>
              </w:rPr>
              <w:t>7–8: Clear and organized with minor delivery gaps.</w:t>
            </w:r>
          </w:p>
        </w:tc>
      </w:tr>
      <w:tr w:rsidR="00B34C71" w:rsidRPr="00B34C71" w14:paraId="059B65AE" w14:textId="77777777" w:rsidTr="00B34C71">
        <w:trPr>
          <w:trHeight w:val="1440"/>
        </w:trPr>
        <w:tc>
          <w:tcPr>
            <w:tcW w:w="1888" w:type="dxa"/>
            <w:vAlign w:val="center"/>
            <w:hideMark/>
          </w:tcPr>
          <w:p w14:paraId="25BED771" w14:textId="77777777" w:rsidR="00B34C71" w:rsidRPr="00B34C71" w:rsidRDefault="00B34C71" w:rsidP="00B34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BF3F"/>
                <w:kern w:val="0"/>
                <w:sz w:val="20"/>
                <w:szCs w:val="20"/>
                <w14:ligatures w14:val="none"/>
              </w:rPr>
            </w:pPr>
            <w:r w:rsidRPr="00B34C71">
              <w:rPr>
                <w:rFonts w:ascii="Calibri" w:eastAsia="Times New Roman" w:hAnsi="Calibri" w:cs="Calibri"/>
                <w:color w:val="FFBF3F"/>
                <w:kern w:val="0"/>
                <w:sz w:val="20"/>
                <w:szCs w:val="20"/>
                <w14:ligatures w14:val="none"/>
              </w:rPr>
              <w:t>4–6: Understandable summary but lacks cohesion or strong justification.</w:t>
            </w:r>
          </w:p>
        </w:tc>
        <w:tc>
          <w:tcPr>
            <w:tcW w:w="1889" w:type="dxa"/>
            <w:vAlign w:val="center"/>
            <w:hideMark/>
          </w:tcPr>
          <w:p w14:paraId="255BD282" w14:textId="77777777" w:rsidR="00B34C71" w:rsidRPr="00B34C71" w:rsidRDefault="00B34C71" w:rsidP="00B34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BF3F"/>
                <w:kern w:val="0"/>
                <w:sz w:val="20"/>
                <w:szCs w:val="20"/>
                <w14:ligatures w14:val="none"/>
              </w:rPr>
            </w:pPr>
            <w:r w:rsidRPr="00B34C71">
              <w:rPr>
                <w:rFonts w:ascii="Calibri" w:eastAsia="Times New Roman" w:hAnsi="Calibri" w:cs="Calibri"/>
                <w:color w:val="FFBF3F"/>
                <w:kern w:val="0"/>
                <w:sz w:val="20"/>
                <w:szCs w:val="20"/>
                <w14:ligatures w14:val="none"/>
              </w:rPr>
              <w:t>4–6: Basic description of market and customers, with limited depth or linkage to strategy.</w:t>
            </w:r>
          </w:p>
        </w:tc>
        <w:tc>
          <w:tcPr>
            <w:tcW w:w="1888" w:type="dxa"/>
            <w:vAlign w:val="center"/>
            <w:hideMark/>
          </w:tcPr>
          <w:p w14:paraId="4EA79181" w14:textId="77777777" w:rsidR="00B34C71" w:rsidRPr="00B34C71" w:rsidRDefault="00B34C71" w:rsidP="00B34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BF3F"/>
                <w:kern w:val="0"/>
                <w:sz w:val="20"/>
                <w:szCs w:val="20"/>
                <w14:ligatures w14:val="none"/>
              </w:rPr>
            </w:pPr>
            <w:r w:rsidRPr="00B34C71">
              <w:rPr>
                <w:rFonts w:ascii="Calibri" w:eastAsia="Times New Roman" w:hAnsi="Calibri" w:cs="Calibri"/>
                <w:color w:val="FFBF3F"/>
                <w:kern w:val="0"/>
                <w:sz w:val="20"/>
                <w:szCs w:val="20"/>
                <w14:ligatures w14:val="none"/>
              </w:rPr>
              <w:t>4–6: Basic competitor listing with minimal strategic insight.</w:t>
            </w:r>
          </w:p>
        </w:tc>
        <w:tc>
          <w:tcPr>
            <w:tcW w:w="1889" w:type="dxa"/>
            <w:vAlign w:val="center"/>
            <w:hideMark/>
          </w:tcPr>
          <w:p w14:paraId="0D85D842" w14:textId="77777777" w:rsidR="00B34C71" w:rsidRPr="00B34C71" w:rsidRDefault="00B34C71" w:rsidP="00B34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BF3F"/>
                <w:kern w:val="0"/>
                <w:sz w:val="20"/>
                <w:szCs w:val="20"/>
                <w14:ligatures w14:val="none"/>
              </w:rPr>
            </w:pPr>
            <w:r w:rsidRPr="00B34C71">
              <w:rPr>
                <w:rFonts w:ascii="Calibri" w:eastAsia="Times New Roman" w:hAnsi="Calibri" w:cs="Calibri"/>
                <w:color w:val="FFBF3F"/>
                <w:kern w:val="0"/>
                <w:sz w:val="20"/>
                <w:szCs w:val="20"/>
                <w14:ligatures w14:val="none"/>
              </w:rPr>
              <w:t>4–6: Mentions capabilities but lacks depth or feasibility analysis.</w:t>
            </w:r>
          </w:p>
        </w:tc>
        <w:tc>
          <w:tcPr>
            <w:tcW w:w="1888" w:type="dxa"/>
            <w:vAlign w:val="center"/>
            <w:hideMark/>
          </w:tcPr>
          <w:p w14:paraId="62C62002" w14:textId="77777777" w:rsidR="00B34C71" w:rsidRPr="00B34C71" w:rsidRDefault="00B34C71" w:rsidP="00B34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C000"/>
                <w:kern w:val="0"/>
                <w:sz w:val="20"/>
                <w:szCs w:val="20"/>
                <w14:ligatures w14:val="none"/>
              </w:rPr>
            </w:pPr>
            <w:r w:rsidRPr="00B34C71">
              <w:rPr>
                <w:rFonts w:ascii="Calibri" w:eastAsia="Times New Roman" w:hAnsi="Calibri" w:cs="Calibri"/>
                <w:color w:val="FFC000"/>
                <w:kern w:val="0"/>
                <w:sz w:val="20"/>
                <w:szCs w:val="20"/>
                <w14:ligatures w14:val="none"/>
              </w:rPr>
              <w:t>4–6: Plausible recommendation but lacks validation or differentiation.</w:t>
            </w:r>
          </w:p>
        </w:tc>
        <w:tc>
          <w:tcPr>
            <w:tcW w:w="1889" w:type="dxa"/>
            <w:vAlign w:val="center"/>
            <w:hideMark/>
          </w:tcPr>
          <w:p w14:paraId="65C6EA3B" w14:textId="77777777" w:rsidR="00B34C71" w:rsidRPr="00B34C71" w:rsidRDefault="00B34C71" w:rsidP="00B34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BF3F"/>
                <w:kern w:val="0"/>
                <w:sz w:val="20"/>
                <w:szCs w:val="20"/>
                <w14:ligatures w14:val="none"/>
              </w:rPr>
            </w:pPr>
            <w:r w:rsidRPr="00B34C71">
              <w:rPr>
                <w:rFonts w:ascii="Calibri" w:eastAsia="Times New Roman" w:hAnsi="Calibri" w:cs="Calibri"/>
                <w:color w:val="FFBF3F"/>
                <w:kern w:val="0"/>
                <w:sz w:val="20"/>
                <w:szCs w:val="20"/>
                <w14:ligatures w14:val="none"/>
              </w:rPr>
              <w:t>4–6: High-level next steps with limited specificity.</w:t>
            </w:r>
          </w:p>
        </w:tc>
        <w:tc>
          <w:tcPr>
            <w:tcW w:w="1889" w:type="dxa"/>
            <w:vAlign w:val="center"/>
            <w:hideMark/>
          </w:tcPr>
          <w:p w14:paraId="1B14BCCB" w14:textId="77777777" w:rsidR="00B34C71" w:rsidRPr="00B34C71" w:rsidRDefault="00B34C71" w:rsidP="00B34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BF3F"/>
                <w:kern w:val="0"/>
                <w:sz w:val="20"/>
                <w:szCs w:val="20"/>
                <w14:ligatures w14:val="none"/>
              </w:rPr>
            </w:pPr>
            <w:r w:rsidRPr="00B34C71">
              <w:rPr>
                <w:rFonts w:ascii="Calibri" w:eastAsia="Times New Roman" w:hAnsi="Calibri" w:cs="Calibri"/>
                <w:color w:val="FFBF3F"/>
                <w:kern w:val="0"/>
                <w:sz w:val="20"/>
                <w:szCs w:val="20"/>
                <w14:ligatures w14:val="none"/>
              </w:rPr>
              <w:t>4–6: Uneven delivery or limited Q&amp;A depth.</w:t>
            </w:r>
          </w:p>
        </w:tc>
      </w:tr>
      <w:tr w:rsidR="00B34C71" w:rsidRPr="00B34C71" w14:paraId="3D842E70" w14:textId="77777777" w:rsidTr="00B34C71">
        <w:trPr>
          <w:trHeight w:val="549"/>
        </w:trPr>
        <w:tc>
          <w:tcPr>
            <w:tcW w:w="1888" w:type="dxa"/>
            <w:vAlign w:val="center"/>
            <w:hideMark/>
          </w:tcPr>
          <w:p w14:paraId="359884F3" w14:textId="77777777" w:rsidR="00B34C71" w:rsidRPr="00B34C71" w:rsidRDefault="00B34C71" w:rsidP="00B34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0000"/>
                <w:kern w:val="0"/>
                <w:sz w:val="20"/>
                <w:szCs w:val="20"/>
                <w14:ligatures w14:val="none"/>
              </w:rPr>
            </w:pPr>
            <w:r w:rsidRPr="00B34C71">
              <w:rPr>
                <w:rFonts w:ascii="Calibri" w:eastAsia="Times New Roman" w:hAnsi="Calibri" w:cs="Calibri"/>
                <w:color w:val="ED0000"/>
                <w:kern w:val="0"/>
                <w:sz w:val="20"/>
                <w:szCs w:val="20"/>
                <w14:ligatures w14:val="none"/>
              </w:rPr>
              <w:t>1–3: Unclear, incomplete, or missing a clear recommendation.</w:t>
            </w:r>
          </w:p>
        </w:tc>
        <w:tc>
          <w:tcPr>
            <w:tcW w:w="1889" w:type="dxa"/>
            <w:vAlign w:val="center"/>
            <w:hideMark/>
          </w:tcPr>
          <w:p w14:paraId="373135B8" w14:textId="77777777" w:rsidR="00B34C71" w:rsidRPr="00B34C71" w:rsidRDefault="00B34C71" w:rsidP="00B34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0000"/>
                <w:kern w:val="0"/>
                <w:sz w:val="20"/>
                <w:szCs w:val="20"/>
                <w14:ligatures w14:val="none"/>
              </w:rPr>
            </w:pPr>
            <w:r w:rsidRPr="00B34C71">
              <w:rPr>
                <w:rFonts w:ascii="Calibri" w:eastAsia="Times New Roman" w:hAnsi="Calibri" w:cs="Calibri"/>
                <w:color w:val="ED0000"/>
                <w:kern w:val="0"/>
                <w:sz w:val="20"/>
                <w:szCs w:val="20"/>
                <w14:ligatures w14:val="none"/>
              </w:rPr>
              <w:t>1–3: Superficial, inaccurate, or unsupported analysis.</w:t>
            </w:r>
          </w:p>
        </w:tc>
        <w:tc>
          <w:tcPr>
            <w:tcW w:w="1888" w:type="dxa"/>
            <w:vAlign w:val="center"/>
            <w:hideMark/>
          </w:tcPr>
          <w:p w14:paraId="75E6ACB5" w14:textId="77777777" w:rsidR="00B34C71" w:rsidRPr="00B34C71" w:rsidRDefault="00B34C71" w:rsidP="00B34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0000"/>
                <w:kern w:val="0"/>
                <w:sz w:val="20"/>
                <w:szCs w:val="20"/>
                <w14:ligatures w14:val="none"/>
              </w:rPr>
            </w:pPr>
            <w:r w:rsidRPr="00B34C71">
              <w:rPr>
                <w:rFonts w:ascii="Calibri" w:eastAsia="Times New Roman" w:hAnsi="Calibri" w:cs="Calibri"/>
                <w:color w:val="ED0000"/>
                <w:kern w:val="0"/>
                <w:sz w:val="20"/>
                <w:szCs w:val="20"/>
                <w14:ligatures w14:val="none"/>
              </w:rPr>
              <w:t>1–3: Incomplete or unclear competitive analysis.</w:t>
            </w:r>
          </w:p>
        </w:tc>
        <w:tc>
          <w:tcPr>
            <w:tcW w:w="1889" w:type="dxa"/>
            <w:vAlign w:val="center"/>
            <w:hideMark/>
          </w:tcPr>
          <w:p w14:paraId="2D7C85EE" w14:textId="77777777" w:rsidR="00B34C71" w:rsidRPr="00B34C71" w:rsidRDefault="00B34C71" w:rsidP="00B34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0000"/>
                <w:kern w:val="0"/>
                <w:sz w:val="20"/>
                <w:szCs w:val="20"/>
                <w14:ligatures w14:val="none"/>
              </w:rPr>
            </w:pPr>
            <w:r w:rsidRPr="00B34C71">
              <w:rPr>
                <w:rFonts w:ascii="Calibri" w:eastAsia="Times New Roman" w:hAnsi="Calibri" w:cs="Calibri"/>
                <w:color w:val="ED0000"/>
                <w:kern w:val="0"/>
                <w:sz w:val="20"/>
                <w:szCs w:val="20"/>
                <w14:ligatures w14:val="none"/>
              </w:rPr>
              <w:t>1–3: Unrealistic or disconnected from company resources.</w:t>
            </w:r>
          </w:p>
        </w:tc>
        <w:tc>
          <w:tcPr>
            <w:tcW w:w="1888" w:type="dxa"/>
            <w:vAlign w:val="center"/>
            <w:hideMark/>
          </w:tcPr>
          <w:p w14:paraId="1D2ABDC6" w14:textId="77777777" w:rsidR="00B34C71" w:rsidRPr="00B34C71" w:rsidRDefault="00B34C71" w:rsidP="00B34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</w:pPr>
            <w:r w:rsidRPr="00B34C71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  <w:t>1–3: Recommendation unclear, unrealistic, or not linked to analysis.</w:t>
            </w:r>
          </w:p>
        </w:tc>
        <w:tc>
          <w:tcPr>
            <w:tcW w:w="1889" w:type="dxa"/>
            <w:vAlign w:val="center"/>
            <w:hideMark/>
          </w:tcPr>
          <w:p w14:paraId="0BBF2542" w14:textId="77777777" w:rsidR="00B34C71" w:rsidRPr="00B34C71" w:rsidRDefault="00B34C71" w:rsidP="00B34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0000"/>
                <w:kern w:val="0"/>
                <w:sz w:val="20"/>
                <w:szCs w:val="20"/>
                <w14:ligatures w14:val="none"/>
              </w:rPr>
            </w:pPr>
            <w:r w:rsidRPr="00B34C71">
              <w:rPr>
                <w:rFonts w:ascii="Calibri" w:eastAsia="Times New Roman" w:hAnsi="Calibri" w:cs="Calibri"/>
                <w:color w:val="ED0000"/>
                <w:kern w:val="0"/>
                <w:sz w:val="20"/>
                <w:szCs w:val="20"/>
                <w14:ligatures w14:val="none"/>
              </w:rPr>
              <w:t>1–3: Vague, impractical, or missing implementation details.</w:t>
            </w:r>
          </w:p>
        </w:tc>
        <w:tc>
          <w:tcPr>
            <w:tcW w:w="1889" w:type="dxa"/>
            <w:vAlign w:val="center"/>
            <w:hideMark/>
          </w:tcPr>
          <w:p w14:paraId="3F04FDAA" w14:textId="77777777" w:rsidR="00B34C71" w:rsidRPr="00B34C71" w:rsidRDefault="00B34C71" w:rsidP="00B34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0000"/>
                <w:kern w:val="0"/>
                <w:sz w:val="20"/>
                <w:szCs w:val="20"/>
                <w14:ligatures w14:val="none"/>
              </w:rPr>
            </w:pPr>
            <w:r w:rsidRPr="00B34C71">
              <w:rPr>
                <w:rFonts w:ascii="Calibri" w:eastAsia="Times New Roman" w:hAnsi="Calibri" w:cs="Calibri"/>
                <w:color w:val="ED0000"/>
                <w:kern w:val="0"/>
                <w:sz w:val="20"/>
                <w:szCs w:val="20"/>
                <w14:ligatures w14:val="none"/>
              </w:rPr>
              <w:t>1–3: Disorganized, unclear, or unable to defend analysis.</w:t>
            </w:r>
          </w:p>
        </w:tc>
      </w:tr>
    </w:tbl>
    <w:p w14:paraId="4D915D83" w14:textId="4ED604AF" w:rsidR="00B34C71" w:rsidRPr="00E93249" w:rsidRDefault="003A47A8" w:rsidP="00E932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sectPr w:rsidR="00B34C71" w:rsidRPr="00E93249" w:rsidSect="003A47A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FF87A" w14:textId="77777777" w:rsidR="004E51B7" w:rsidRDefault="004E51B7" w:rsidP="00B34C71">
      <w:pPr>
        <w:spacing w:after="0" w:line="240" w:lineRule="auto"/>
      </w:pPr>
      <w:r>
        <w:separator/>
      </w:r>
    </w:p>
  </w:endnote>
  <w:endnote w:type="continuationSeparator" w:id="0">
    <w:p w14:paraId="41467A99" w14:textId="77777777" w:rsidR="004E51B7" w:rsidRDefault="004E51B7" w:rsidP="00B34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E3983" w14:textId="77777777" w:rsidR="004E51B7" w:rsidRDefault="004E51B7" w:rsidP="00B34C71">
      <w:pPr>
        <w:spacing w:after="0" w:line="240" w:lineRule="auto"/>
      </w:pPr>
      <w:r>
        <w:separator/>
      </w:r>
    </w:p>
  </w:footnote>
  <w:footnote w:type="continuationSeparator" w:id="0">
    <w:p w14:paraId="70A4A9DC" w14:textId="77777777" w:rsidR="004E51B7" w:rsidRDefault="004E51B7" w:rsidP="00B34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8B28C" w14:textId="12762A8C" w:rsidR="00B34C71" w:rsidRDefault="00B34C71">
    <w:pPr>
      <w:pStyle w:val="Header"/>
    </w:pPr>
    <w:r>
      <w:t>KU National Case Competition</w:t>
    </w:r>
    <w:r>
      <w:tab/>
    </w:r>
    <w:r>
      <w:tab/>
    </w:r>
    <w:r>
      <w:tab/>
    </w:r>
    <w:r>
      <w:tab/>
    </w:r>
    <w:r>
      <w:tab/>
      <w:t xml:space="preserve">     Spring 2026</w:t>
    </w:r>
  </w:p>
  <w:p w14:paraId="02EBBD7C" w14:textId="77777777" w:rsidR="00B34C71" w:rsidRDefault="00B34C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A8"/>
    <w:rsid w:val="00024E81"/>
    <w:rsid w:val="00094D0A"/>
    <w:rsid w:val="00212E68"/>
    <w:rsid w:val="003A47A8"/>
    <w:rsid w:val="003F5112"/>
    <w:rsid w:val="004D2E0D"/>
    <w:rsid w:val="004E51B7"/>
    <w:rsid w:val="004F331B"/>
    <w:rsid w:val="005305D0"/>
    <w:rsid w:val="005660C0"/>
    <w:rsid w:val="005A49E7"/>
    <w:rsid w:val="006D2E81"/>
    <w:rsid w:val="00744EB3"/>
    <w:rsid w:val="00842E28"/>
    <w:rsid w:val="00875DE8"/>
    <w:rsid w:val="008B4C0F"/>
    <w:rsid w:val="00975EC2"/>
    <w:rsid w:val="00A57E33"/>
    <w:rsid w:val="00A671DD"/>
    <w:rsid w:val="00AE2CBF"/>
    <w:rsid w:val="00B34C71"/>
    <w:rsid w:val="00BA5037"/>
    <w:rsid w:val="00BC0056"/>
    <w:rsid w:val="00BC6EFE"/>
    <w:rsid w:val="00BF6BD7"/>
    <w:rsid w:val="00C06F54"/>
    <w:rsid w:val="00DD7F8F"/>
    <w:rsid w:val="00E93249"/>
    <w:rsid w:val="00F2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9B883"/>
  <w15:chartTrackingRefBased/>
  <w15:docId w15:val="{EED490EA-F5BE-4491-9551-58651BE9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7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7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7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7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7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7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7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7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7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7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7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7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7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7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7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7A8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3A4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3A47A8"/>
  </w:style>
  <w:style w:type="character" w:customStyle="1" w:styleId="eop">
    <w:name w:val="eop"/>
    <w:basedOn w:val="DefaultParagraphFont"/>
    <w:rsid w:val="003A47A8"/>
  </w:style>
  <w:style w:type="table" w:styleId="TableGrid">
    <w:name w:val="Table Grid"/>
    <w:basedOn w:val="TableNormal"/>
    <w:uiPriority w:val="39"/>
    <w:rsid w:val="003A4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4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C71"/>
  </w:style>
  <w:style w:type="paragraph" w:styleId="Footer">
    <w:name w:val="footer"/>
    <w:basedOn w:val="Normal"/>
    <w:link w:val="FooterChar"/>
    <w:uiPriority w:val="99"/>
    <w:unhideWhenUsed/>
    <w:rsid w:val="00B34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1998</Characters>
  <Application>Microsoft Office Word</Application>
  <DocSecurity>0</DocSecurity>
  <Lines>285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Whitehurst, Erin</dc:creator>
  <cp:keywords/>
  <dc:description/>
  <cp:lastModifiedBy>Fitchett, Jana</cp:lastModifiedBy>
  <cp:revision>4</cp:revision>
  <dcterms:created xsi:type="dcterms:W3CDTF">2026-03-04T01:19:00Z</dcterms:created>
  <dcterms:modified xsi:type="dcterms:W3CDTF">2026-03-04T01:20:00Z</dcterms:modified>
</cp:coreProperties>
</file>